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AE5583" w:rsidRDefault="00C04B3E" w:rsidP="00C04B3E">
      <w:pPr>
        <w:spacing w:after="0" w:line="240" w:lineRule="auto"/>
        <w:rPr>
          <w:rFonts w:ascii="Century Gothic" w:hAnsi="Century Gothic"/>
          <w:b/>
        </w:rPr>
      </w:pPr>
      <w:permStart w:id="1975994665" w:edGrp="everyone"/>
      <w:r w:rsidRPr="00AE5583">
        <w:rPr>
          <w:rFonts w:ascii="Century Gothic" w:hAnsi="Century Gothic"/>
          <w:b/>
        </w:rPr>
        <w:t>C.C. MAGISTRADOS INTEGRANTES DE LA SALA SUPERIOR</w:t>
      </w:r>
    </w:p>
    <w:p w:rsidR="00C04B3E" w:rsidRPr="00AE5583" w:rsidRDefault="00C04B3E" w:rsidP="00C04B3E">
      <w:pPr>
        <w:spacing w:after="0" w:line="240" w:lineRule="auto"/>
        <w:rPr>
          <w:rFonts w:ascii="Century Gothic" w:hAnsi="Century Gothic"/>
          <w:b/>
        </w:rPr>
      </w:pPr>
      <w:r w:rsidRPr="00AE5583">
        <w:rPr>
          <w:rFonts w:ascii="Century Gothic" w:hAnsi="Century Gothic"/>
          <w:b/>
        </w:rPr>
        <w:t>DEL TRIBUNAL DE JUSTICIA ADMINISTRATIVA DEL ESTADO</w:t>
      </w:r>
    </w:p>
    <w:p w:rsidR="00C04B3E" w:rsidRPr="00AE5583" w:rsidRDefault="00C04B3E" w:rsidP="00C04B3E">
      <w:pPr>
        <w:spacing w:after="0" w:line="240" w:lineRule="auto"/>
        <w:rPr>
          <w:rFonts w:ascii="Century Gothic" w:hAnsi="Century Gothic"/>
          <w:b/>
        </w:rPr>
      </w:pPr>
      <w:r w:rsidRPr="00AE5583">
        <w:rPr>
          <w:rFonts w:ascii="Century Gothic" w:hAnsi="Century Gothic"/>
          <w:b/>
        </w:rPr>
        <w:t>P R E S E N T E</w:t>
      </w:r>
    </w:p>
    <w:p w:rsidR="00C04B3E" w:rsidRPr="00AE5583" w:rsidRDefault="00C04B3E" w:rsidP="00C04B3E">
      <w:pPr>
        <w:spacing w:after="0"/>
        <w:rPr>
          <w:rFonts w:ascii="Century Gothic" w:hAnsi="Century Gothic"/>
        </w:rPr>
      </w:pPr>
    </w:p>
    <w:p w:rsidR="00C04B3E" w:rsidRPr="00AE5583" w:rsidRDefault="00C04B3E" w:rsidP="00C86A80">
      <w:pPr>
        <w:spacing w:after="0" w:line="240" w:lineRule="auto"/>
        <w:jc w:val="both"/>
        <w:rPr>
          <w:rFonts w:ascii="Century Gothic" w:hAnsi="Century Gothic"/>
        </w:rPr>
      </w:pPr>
      <w:r w:rsidRPr="00AE5583">
        <w:tab/>
      </w:r>
      <w:r w:rsidRPr="00AE5583">
        <w:tab/>
      </w:r>
      <w:r w:rsidR="00342023" w:rsidRPr="00AE5583">
        <w:rPr>
          <w:rFonts w:ascii="Century Gothic" w:hAnsi="Century Gothic"/>
        </w:rPr>
        <w:t>Conforme al artículo</w:t>
      </w:r>
      <w:r w:rsidRPr="00AE5583">
        <w:rPr>
          <w:rFonts w:ascii="Century Gothic" w:hAnsi="Century Gothic"/>
        </w:rPr>
        <w:t xml:space="preserve"> 21</w:t>
      </w:r>
      <w:r w:rsidR="00342023" w:rsidRPr="00AE5583">
        <w:rPr>
          <w:rFonts w:ascii="Century Gothic" w:hAnsi="Century Gothic"/>
        </w:rPr>
        <w:t xml:space="preserve"> fracción IV</w:t>
      </w:r>
      <w:r w:rsidRPr="00AE5583">
        <w:rPr>
          <w:rFonts w:ascii="Century Gothic" w:hAnsi="Century Gothic"/>
        </w:rPr>
        <w:t xml:space="preserve"> del Reglam</w:t>
      </w:r>
      <w:r w:rsidR="00342023" w:rsidRPr="00AE5583">
        <w:rPr>
          <w:rFonts w:ascii="Century Gothic" w:hAnsi="Century Gothic"/>
        </w:rPr>
        <w:t>ento Interior del Tribunal de Justicia Administrativa del Estado de Jalisco</w:t>
      </w:r>
      <w:r w:rsidRPr="00AE5583">
        <w:rPr>
          <w:rFonts w:ascii="Century Gothic" w:hAnsi="Century Gothic"/>
        </w:rPr>
        <w:t xml:space="preserve">, se convoca a la </w:t>
      </w:r>
      <w:r w:rsidR="00B62A1C" w:rsidRPr="00AE5583">
        <w:rPr>
          <w:rFonts w:ascii="Century Gothic" w:hAnsi="Century Gothic"/>
          <w:b/>
        </w:rPr>
        <w:t>Sexagésima</w:t>
      </w:r>
      <w:r w:rsidR="002365F7" w:rsidRPr="00AE5583">
        <w:rPr>
          <w:rFonts w:ascii="Century Gothic" w:hAnsi="Century Gothic"/>
          <w:b/>
        </w:rPr>
        <w:t xml:space="preserve"> Cuarta</w:t>
      </w:r>
      <w:r w:rsidR="00300882" w:rsidRPr="00AE5583">
        <w:rPr>
          <w:rFonts w:ascii="Century Gothic" w:hAnsi="Century Gothic"/>
          <w:b/>
        </w:rPr>
        <w:t xml:space="preserve"> </w:t>
      </w:r>
      <w:r w:rsidRPr="00AE5583">
        <w:rPr>
          <w:rFonts w:ascii="Century Gothic" w:hAnsi="Century Gothic"/>
          <w:b/>
        </w:rPr>
        <w:t>Sesión Extraordinaria</w:t>
      </w:r>
      <w:r w:rsidR="00300882" w:rsidRPr="00AE5583">
        <w:rPr>
          <w:rFonts w:ascii="Century Gothic" w:hAnsi="Century Gothic"/>
        </w:rPr>
        <w:t xml:space="preserve"> del</w:t>
      </w:r>
      <w:r w:rsidRPr="00AE5583">
        <w:rPr>
          <w:rFonts w:ascii="Century Gothic" w:hAnsi="Century Gothic"/>
        </w:rPr>
        <w:t xml:space="preserve"> </w:t>
      </w:r>
      <w:r w:rsidR="00E96A55" w:rsidRPr="00AE5583">
        <w:rPr>
          <w:rFonts w:ascii="Century Gothic" w:hAnsi="Century Gothic"/>
        </w:rPr>
        <w:t xml:space="preserve">año </w:t>
      </w:r>
      <w:r w:rsidRPr="00AE5583">
        <w:rPr>
          <w:rFonts w:ascii="Century Gothic" w:hAnsi="Century Gothic"/>
        </w:rPr>
        <w:t xml:space="preserve">2018 dos mil dieciocho, que tendrá verificativo a las </w:t>
      </w:r>
      <w:r w:rsidR="002365F7" w:rsidRPr="00AE5583">
        <w:rPr>
          <w:rFonts w:ascii="Century Gothic" w:hAnsi="Century Gothic"/>
          <w:b/>
        </w:rPr>
        <w:t>12:3</w:t>
      </w:r>
      <w:r w:rsidR="00F54CC3" w:rsidRPr="00AE5583">
        <w:rPr>
          <w:rFonts w:ascii="Century Gothic" w:hAnsi="Century Gothic"/>
          <w:b/>
        </w:rPr>
        <w:t xml:space="preserve">0 </w:t>
      </w:r>
      <w:r w:rsidR="002365F7" w:rsidRPr="00AE5583">
        <w:rPr>
          <w:rFonts w:ascii="Century Gothic" w:hAnsi="Century Gothic"/>
          <w:b/>
        </w:rPr>
        <w:t>doce</w:t>
      </w:r>
      <w:r w:rsidRPr="00AE5583">
        <w:rPr>
          <w:rFonts w:ascii="Century Gothic" w:hAnsi="Century Gothic"/>
          <w:b/>
        </w:rPr>
        <w:t xml:space="preserve"> horas</w:t>
      </w:r>
      <w:r w:rsidR="002365F7" w:rsidRPr="00AE5583">
        <w:rPr>
          <w:rFonts w:ascii="Century Gothic" w:hAnsi="Century Gothic"/>
          <w:b/>
        </w:rPr>
        <w:t xml:space="preserve"> con treinta minutos</w:t>
      </w:r>
      <w:r w:rsidR="00006D7A" w:rsidRPr="00AE5583">
        <w:rPr>
          <w:rFonts w:ascii="Century Gothic" w:hAnsi="Century Gothic"/>
          <w:b/>
        </w:rPr>
        <w:t xml:space="preserve"> </w:t>
      </w:r>
      <w:r w:rsidRPr="00AE5583">
        <w:rPr>
          <w:rFonts w:ascii="Century Gothic" w:hAnsi="Century Gothic"/>
        </w:rPr>
        <w:t>el día</w:t>
      </w:r>
      <w:r w:rsidRPr="00AE5583">
        <w:rPr>
          <w:rFonts w:ascii="Century Gothic" w:hAnsi="Century Gothic"/>
          <w:b/>
        </w:rPr>
        <w:t xml:space="preserve"> </w:t>
      </w:r>
      <w:r w:rsidR="00FA4A3C" w:rsidRPr="00AE5583">
        <w:rPr>
          <w:rFonts w:ascii="Century Gothic" w:hAnsi="Century Gothic"/>
          <w:b/>
        </w:rPr>
        <w:t>27 veintisiete</w:t>
      </w:r>
      <w:r w:rsidR="00BA7716" w:rsidRPr="00AE5583">
        <w:rPr>
          <w:rFonts w:ascii="Century Gothic" w:hAnsi="Century Gothic"/>
          <w:b/>
        </w:rPr>
        <w:t xml:space="preserve"> de agosto</w:t>
      </w:r>
      <w:bookmarkStart w:id="0" w:name="_GoBack"/>
      <w:bookmarkEnd w:id="0"/>
      <w:r w:rsidRPr="00AE5583">
        <w:rPr>
          <w:rFonts w:ascii="Century Gothic" w:hAnsi="Century Gothic"/>
          <w:b/>
        </w:rPr>
        <w:t xml:space="preserve"> </w:t>
      </w:r>
      <w:r w:rsidRPr="00AE5583">
        <w:rPr>
          <w:rFonts w:ascii="Century Gothic" w:hAnsi="Century Gothic"/>
        </w:rPr>
        <w:t>del presente año, en el Salón de Plenos de nuestro edificio sede con el siguiente;</w:t>
      </w:r>
    </w:p>
    <w:p w:rsidR="00C04B3E" w:rsidRPr="00AE5583" w:rsidRDefault="00C04B3E" w:rsidP="00C04B3E">
      <w:pPr>
        <w:spacing w:after="0" w:line="240" w:lineRule="atLeast"/>
        <w:jc w:val="center"/>
        <w:rPr>
          <w:rFonts w:ascii="Century Gothic" w:hAnsi="Century Gothic"/>
        </w:rPr>
      </w:pPr>
    </w:p>
    <w:p w:rsidR="00C04B3E" w:rsidRPr="00AE5583" w:rsidRDefault="00C04B3E" w:rsidP="00C04B3E">
      <w:pPr>
        <w:spacing w:after="0"/>
        <w:ind w:right="-57"/>
        <w:jc w:val="center"/>
        <w:outlineLvl w:val="0"/>
        <w:rPr>
          <w:rFonts w:ascii="Century Gothic" w:hAnsi="Century Gothic"/>
        </w:rPr>
      </w:pPr>
      <w:r w:rsidRPr="00AE5583">
        <w:rPr>
          <w:rFonts w:ascii="Century Gothic" w:hAnsi="Century Gothic"/>
          <w:b/>
        </w:rPr>
        <w:t>ORDEN DEL DÍA:</w:t>
      </w:r>
    </w:p>
    <w:p w:rsidR="00C04B3E" w:rsidRPr="00AE5583" w:rsidRDefault="00C04B3E" w:rsidP="00C04B3E">
      <w:pPr>
        <w:spacing w:after="0"/>
        <w:jc w:val="both"/>
        <w:rPr>
          <w:rFonts w:ascii="Century Gothic" w:hAnsi="Century Gothic"/>
        </w:rPr>
      </w:pPr>
    </w:p>
    <w:p w:rsidR="002365F7" w:rsidRPr="00AE5583" w:rsidRDefault="002365F7" w:rsidP="002365F7">
      <w:pPr>
        <w:pStyle w:val="Sangradetextonormal"/>
        <w:numPr>
          <w:ilvl w:val="0"/>
          <w:numId w:val="2"/>
        </w:numPr>
        <w:tabs>
          <w:tab w:val="left" w:pos="284"/>
        </w:tabs>
        <w:ind w:left="357" w:hanging="357"/>
        <w:jc w:val="both"/>
        <w:rPr>
          <w:rFonts w:ascii="Century Gothic" w:hAnsi="Century Gothic"/>
          <w:b w:val="0"/>
          <w:sz w:val="22"/>
          <w:szCs w:val="22"/>
        </w:rPr>
      </w:pPr>
      <w:r w:rsidRPr="00AE5583">
        <w:rPr>
          <w:rFonts w:ascii="Century Gothic" w:hAnsi="Century Gothic"/>
          <w:b w:val="0"/>
          <w:sz w:val="22"/>
          <w:szCs w:val="22"/>
        </w:rPr>
        <w:t xml:space="preserve">Lista de asistencia, constatación de quórum legal y declaratoria correspondiente; </w:t>
      </w:r>
    </w:p>
    <w:p w:rsidR="002365F7" w:rsidRPr="00AE5583" w:rsidRDefault="002365F7" w:rsidP="002365F7">
      <w:pPr>
        <w:pStyle w:val="Sangradetextonormal"/>
        <w:numPr>
          <w:ilvl w:val="0"/>
          <w:numId w:val="2"/>
        </w:numPr>
        <w:ind w:left="357" w:hanging="357"/>
        <w:jc w:val="both"/>
        <w:rPr>
          <w:rFonts w:ascii="Century Gothic" w:hAnsi="Century Gothic"/>
          <w:b w:val="0"/>
          <w:sz w:val="22"/>
          <w:szCs w:val="22"/>
        </w:rPr>
      </w:pPr>
      <w:r w:rsidRPr="00AE5583">
        <w:rPr>
          <w:rFonts w:ascii="Century Gothic" w:hAnsi="Century Gothic"/>
          <w:b w:val="0"/>
          <w:sz w:val="22"/>
          <w:szCs w:val="22"/>
        </w:rPr>
        <w:t>Aprobación del Orden del Día;</w:t>
      </w:r>
    </w:p>
    <w:p w:rsidR="002365F7" w:rsidRPr="00AE5583" w:rsidRDefault="002365F7" w:rsidP="002365F7">
      <w:pPr>
        <w:pStyle w:val="Sangradetextonormal"/>
        <w:numPr>
          <w:ilvl w:val="0"/>
          <w:numId w:val="2"/>
        </w:numPr>
        <w:jc w:val="both"/>
        <w:rPr>
          <w:rFonts w:ascii="Century Gothic" w:hAnsi="Century Gothic"/>
          <w:b w:val="0"/>
          <w:sz w:val="22"/>
          <w:szCs w:val="22"/>
        </w:rPr>
      </w:pPr>
      <w:r w:rsidRPr="00AE5583">
        <w:rPr>
          <w:rFonts w:ascii="Century Gothic" w:hAnsi="Century Gothic"/>
          <w:b w:val="0"/>
          <w:sz w:val="22"/>
          <w:szCs w:val="22"/>
        </w:rPr>
        <w:t>Análisis, discusión y en su caso aprobación del turno de  Recursos de Reclamación y Apelación; su distribución a las Ponencias de Sala Superior de este Tribunal.</w:t>
      </w:r>
    </w:p>
    <w:p w:rsidR="002365F7" w:rsidRPr="00AE5583" w:rsidRDefault="002365F7" w:rsidP="002365F7">
      <w:pPr>
        <w:pStyle w:val="Sangradetextonormal"/>
        <w:numPr>
          <w:ilvl w:val="0"/>
          <w:numId w:val="2"/>
        </w:numPr>
        <w:tabs>
          <w:tab w:val="left" w:pos="284"/>
        </w:tabs>
        <w:ind w:left="357" w:hanging="357"/>
        <w:jc w:val="both"/>
        <w:rPr>
          <w:rFonts w:ascii="Century Gothic" w:hAnsi="Century Gothic"/>
          <w:b w:val="0"/>
          <w:sz w:val="22"/>
          <w:szCs w:val="22"/>
        </w:rPr>
      </w:pPr>
      <w:r w:rsidRPr="00AE5583">
        <w:rPr>
          <w:rFonts w:ascii="Century Gothic" w:hAnsi="Century Gothic"/>
          <w:b w:val="0"/>
          <w:sz w:val="22"/>
          <w:szCs w:val="22"/>
          <w:lang w:val="es-ES"/>
        </w:rPr>
        <w:t>Análisis, discusión y en su caso aprobación del contenido de los o</w:t>
      </w:r>
      <w:proofErr w:type="spellStart"/>
      <w:r w:rsidRPr="00AE5583">
        <w:rPr>
          <w:rFonts w:ascii="Century Gothic" w:hAnsi="Century Gothic"/>
          <w:b w:val="0"/>
          <w:sz w:val="22"/>
          <w:szCs w:val="22"/>
        </w:rPr>
        <w:t>ficios</w:t>
      </w:r>
      <w:proofErr w:type="spellEnd"/>
      <w:r w:rsidRPr="00AE5583">
        <w:rPr>
          <w:rFonts w:ascii="Century Gothic" w:hAnsi="Century Gothic"/>
          <w:b w:val="0"/>
          <w:sz w:val="22"/>
          <w:szCs w:val="22"/>
        </w:rPr>
        <w:t xml:space="preserve"> 121-A/2018 y 1758/2018, presentados los días 24 veinticuatro y 27 veintisiete de agosto del año en curso, que remiten los Magistrados Laurentino López Villaseñor y Adrián Joaquín Miranda Camarena, titulares de la  Segunda y Quinta Salas Unitarias de este Tribunal,  mediante el cual remite los autos de los juicios administrativos II-1036/2018 y V-1758/2018 respectivamente, aduciendo que compete a la Sala Superior el conocimiento del asunto, en términos del artículo 8 fracción III de la Ley Orgánica del Tribunal de Justicia Administrativa del Estado de Jalisco. </w:t>
      </w:r>
    </w:p>
    <w:p w:rsidR="002365F7" w:rsidRPr="00AE5583" w:rsidRDefault="002365F7" w:rsidP="002365F7">
      <w:pPr>
        <w:pStyle w:val="Sangradetextonormal"/>
        <w:numPr>
          <w:ilvl w:val="0"/>
          <w:numId w:val="2"/>
        </w:numPr>
        <w:ind w:left="357" w:hanging="357"/>
        <w:jc w:val="both"/>
        <w:rPr>
          <w:rFonts w:ascii="Century Gothic" w:hAnsi="Century Gothic"/>
          <w:b w:val="0"/>
          <w:sz w:val="22"/>
          <w:szCs w:val="22"/>
        </w:rPr>
      </w:pPr>
      <w:r w:rsidRPr="00AE5583">
        <w:rPr>
          <w:rFonts w:ascii="Century Gothic" w:hAnsi="Century Gothic"/>
          <w:b w:val="0"/>
          <w:sz w:val="22"/>
          <w:szCs w:val="22"/>
        </w:rPr>
        <w:t xml:space="preserve">Oficio </w:t>
      </w:r>
      <w:proofErr w:type="spellStart"/>
      <w:r w:rsidRPr="00AE5583">
        <w:rPr>
          <w:rFonts w:ascii="Century Gothic" w:hAnsi="Century Gothic"/>
          <w:b w:val="0"/>
          <w:sz w:val="22"/>
          <w:szCs w:val="22"/>
        </w:rPr>
        <w:t>DCT</w:t>
      </w:r>
      <w:proofErr w:type="spellEnd"/>
      <w:r w:rsidRPr="00AE5583">
        <w:rPr>
          <w:rFonts w:ascii="Century Gothic" w:hAnsi="Century Gothic"/>
          <w:b w:val="0"/>
          <w:sz w:val="22"/>
          <w:szCs w:val="22"/>
        </w:rPr>
        <w:t>/377/2018-</w:t>
      </w:r>
      <w:proofErr w:type="spellStart"/>
      <w:r w:rsidRPr="00AE5583">
        <w:rPr>
          <w:rFonts w:ascii="Century Gothic" w:hAnsi="Century Gothic"/>
          <w:b w:val="0"/>
          <w:sz w:val="22"/>
          <w:szCs w:val="22"/>
        </w:rPr>
        <w:t>GZ</w:t>
      </w:r>
      <w:proofErr w:type="spellEnd"/>
      <w:r w:rsidRPr="00AE5583">
        <w:rPr>
          <w:rFonts w:ascii="Century Gothic" w:hAnsi="Century Gothic"/>
          <w:b w:val="0"/>
          <w:sz w:val="22"/>
          <w:szCs w:val="22"/>
        </w:rPr>
        <w:t xml:space="preserve"> que remite el Director de lo Contencioso de la Secretaría de Infraestructura y Obra Pública del Gobierno del Estado de Jalisco, mediante el cual remite el expediente de Responsabilidad Patrimonial </w:t>
      </w:r>
      <w:proofErr w:type="spellStart"/>
      <w:r w:rsidRPr="00AE5583">
        <w:rPr>
          <w:rFonts w:ascii="Century Gothic" w:hAnsi="Century Gothic"/>
          <w:b w:val="0"/>
          <w:sz w:val="22"/>
          <w:szCs w:val="22"/>
        </w:rPr>
        <w:t>RP</w:t>
      </w:r>
      <w:proofErr w:type="spellEnd"/>
      <w:r w:rsidRPr="00AE5583">
        <w:rPr>
          <w:rFonts w:ascii="Century Gothic" w:hAnsi="Century Gothic"/>
          <w:b w:val="0"/>
          <w:sz w:val="22"/>
          <w:szCs w:val="22"/>
        </w:rPr>
        <w:t xml:space="preserve">/011/2018, promovido por Jorge Velasco Márquez, para que se resuelva sobre el conflicto de competencia suscitado entre el Sistema del Tren Eléctrico Urbano, el Sistema Intermunicipal de los Servicios de Agua Potable y Alcantarillado  y la Secretaría que representa. </w:t>
      </w:r>
    </w:p>
    <w:p w:rsidR="002365F7" w:rsidRPr="00AE5583" w:rsidRDefault="002365F7" w:rsidP="002365F7">
      <w:pPr>
        <w:pStyle w:val="Sangradetextonormal"/>
        <w:numPr>
          <w:ilvl w:val="0"/>
          <w:numId w:val="2"/>
        </w:numPr>
        <w:tabs>
          <w:tab w:val="left" w:pos="284"/>
        </w:tabs>
        <w:ind w:left="357" w:hanging="357"/>
        <w:jc w:val="both"/>
        <w:rPr>
          <w:rFonts w:ascii="Century Gothic" w:hAnsi="Century Gothic"/>
          <w:b w:val="0"/>
          <w:sz w:val="22"/>
          <w:szCs w:val="22"/>
        </w:rPr>
      </w:pPr>
      <w:r w:rsidRPr="00AE5583">
        <w:rPr>
          <w:rFonts w:ascii="Century Gothic" w:hAnsi="Century Gothic"/>
          <w:b w:val="0"/>
          <w:sz w:val="22"/>
          <w:szCs w:val="22"/>
        </w:rPr>
        <w:t>Análisis, discusión y aprobación, del contenido de los oficios OIC/</w:t>
      </w:r>
      <w:proofErr w:type="spellStart"/>
      <w:r w:rsidRPr="00AE5583">
        <w:rPr>
          <w:rFonts w:ascii="Century Gothic" w:hAnsi="Century Gothic"/>
          <w:b w:val="0"/>
          <w:sz w:val="22"/>
          <w:szCs w:val="22"/>
        </w:rPr>
        <w:t>QD</w:t>
      </w:r>
      <w:proofErr w:type="spellEnd"/>
      <w:r w:rsidRPr="00AE5583">
        <w:rPr>
          <w:rFonts w:ascii="Century Gothic" w:hAnsi="Century Gothic"/>
          <w:b w:val="0"/>
          <w:sz w:val="22"/>
          <w:szCs w:val="22"/>
        </w:rPr>
        <w:t>/55/2018, OIC/</w:t>
      </w:r>
      <w:proofErr w:type="spellStart"/>
      <w:r w:rsidRPr="00AE5583">
        <w:rPr>
          <w:rFonts w:ascii="Century Gothic" w:hAnsi="Century Gothic"/>
          <w:b w:val="0"/>
          <w:sz w:val="22"/>
          <w:szCs w:val="22"/>
        </w:rPr>
        <w:t>QD</w:t>
      </w:r>
      <w:proofErr w:type="spellEnd"/>
      <w:r w:rsidRPr="00AE5583">
        <w:rPr>
          <w:rFonts w:ascii="Century Gothic" w:hAnsi="Century Gothic"/>
          <w:b w:val="0"/>
          <w:sz w:val="22"/>
          <w:szCs w:val="22"/>
        </w:rPr>
        <w:t>/57/2018, OIC/</w:t>
      </w:r>
      <w:proofErr w:type="spellStart"/>
      <w:r w:rsidRPr="00AE5583">
        <w:rPr>
          <w:rFonts w:ascii="Century Gothic" w:hAnsi="Century Gothic"/>
          <w:b w:val="0"/>
          <w:sz w:val="22"/>
          <w:szCs w:val="22"/>
        </w:rPr>
        <w:t>QD</w:t>
      </w:r>
      <w:proofErr w:type="spellEnd"/>
      <w:r w:rsidRPr="00AE5583">
        <w:rPr>
          <w:rFonts w:ascii="Century Gothic" w:hAnsi="Century Gothic"/>
          <w:b w:val="0"/>
          <w:sz w:val="22"/>
          <w:szCs w:val="22"/>
        </w:rPr>
        <w:t xml:space="preserve">/58/2018, que remite el Titular del Órgano Interno de Control del Tribunal de Justicia Administrativa del Estado, en los cuales solicita copia certificada de diversas actas de sesión en donde se haya designado a la licenciada Elisa Julieta Parra García como Magistrada suplente, de tres expedientes de sala superior que firmó la señalada licenciada y se informe si cuenta algún procedimiento o sanción administrativa en su contra. </w:t>
      </w:r>
    </w:p>
    <w:p w:rsidR="00300882" w:rsidRPr="00AE5583" w:rsidRDefault="002365F7" w:rsidP="002365F7">
      <w:pPr>
        <w:pStyle w:val="Sangradetextonormal"/>
        <w:numPr>
          <w:ilvl w:val="0"/>
          <w:numId w:val="2"/>
        </w:numPr>
        <w:jc w:val="both"/>
        <w:rPr>
          <w:rFonts w:ascii="Century Gothic" w:hAnsi="Century Gothic"/>
          <w:b w:val="0"/>
          <w:sz w:val="22"/>
          <w:szCs w:val="22"/>
        </w:rPr>
      </w:pPr>
      <w:r w:rsidRPr="00AE5583">
        <w:rPr>
          <w:rFonts w:ascii="Century Gothic" w:hAnsi="Century Gothic"/>
          <w:b w:val="0"/>
          <w:sz w:val="22"/>
          <w:szCs w:val="22"/>
        </w:rPr>
        <w:t xml:space="preserve">Análisis, discusión y en su caso aprobación de los acuerdos que determinan la admisión, </w:t>
      </w:r>
      <w:proofErr w:type="spellStart"/>
      <w:r w:rsidRPr="00AE5583">
        <w:rPr>
          <w:rFonts w:ascii="Century Gothic" w:hAnsi="Century Gothic"/>
          <w:b w:val="0"/>
          <w:sz w:val="22"/>
          <w:szCs w:val="22"/>
        </w:rPr>
        <w:t>desechamiento</w:t>
      </w:r>
      <w:proofErr w:type="spellEnd"/>
      <w:r w:rsidRPr="00AE5583">
        <w:rPr>
          <w:rFonts w:ascii="Century Gothic" w:hAnsi="Century Gothic"/>
          <w:b w:val="0"/>
          <w:sz w:val="22"/>
          <w:szCs w:val="22"/>
        </w:rPr>
        <w:t xml:space="preserve"> o prevención de los Juicios de Responsabilidad Patrimonial 138/2017, 154/2017, 1/2018,  26/2018, 27/2018,  39/2018, 47/2018, 51/2018 y 52/2018</w:t>
      </w:r>
      <w:r w:rsidR="00D8625F" w:rsidRPr="00AE5583">
        <w:rPr>
          <w:rFonts w:ascii="Century Gothic" w:hAnsi="Century Gothic"/>
          <w:b w:val="0"/>
          <w:sz w:val="22"/>
          <w:szCs w:val="22"/>
        </w:rPr>
        <w:t>.</w:t>
      </w:r>
      <w:r w:rsidR="00300882" w:rsidRPr="00AE5583">
        <w:rPr>
          <w:rFonts w:ascii="Century Gothic" w:hAnsi="Century Gothic"/>
          <w:b w:val="0"/>
          <w:sz w:val="22"/>
          <w:szCs w:val="22"/>
        </w:rPr>
        <w:t xml:space="preserve"> </w:t>
      </w:r>
    </w:p>
    <w:p w:rsidR="00C04B3E" w:rsidRPr="00AE5583" w:rsidRDefault="00C04B3E" w:rsidP="00C04B3E">
      <w:pPr>
        <w:spacing w:after="0"/>
        <w:rPr>
          <w:rFonts w:ascii="Century Gothic" w:hAnsi="Century Gothic"/>
          <w:lang w:val="es-ES_tradnl"/>
        </w:rPr>
      </w:pPr>
    </w:p>
    <w:p w:rsidR="00C04B3E" w:rsidRPr="00AE5583" w:rsidRDefault="00C04B3E" w:rsidP="00C04B3E">
      <w:pPr>
        <w:spacing w:after="0"/>
        <w:rPr>
          <w:rFonts w:ascii="Century Gothic" w:hAnsi="Century Gothic"/>
          <w:lang w:val="es-ES"/>
        </w:rPr>
      </w:pPr>
      <w:r w:rsidRPr="00AE5583">
        <w:rPr>
          <w:rFonts w:ascii="Century Gothic" w:hAnsi="Century Gothic"/>
        </w:rPr>
        <w:tab/>
      </w:r>
      <w:r w:rsidRPr="00AE5583">
        <w:rPr>
          <w:rFonts w:ascii="Century Gothic" w:hAnsi="Century Gothic"/>
        </w:rPr>
        <w:tab/>
        <w:t xml:space="preserve">Sin otro particular  me reitero su atento y Seguro Servidor. </w:t>
      </w:r>
    </w:p>
    <w:p w:rsidR="00C04B3E" w:rsidRPr="00AE5583" w:rsidRDefault="00C04B3E" w:rsidP="00C04B3E">
      <w:pPr>
        <w:spacing w:after="0"/>
        <w:rPr>
          <w:rFonts w:ascii="Century Gothic" w:hAnsi="Century Gothic"/>
        </w:rPr>
      </w:pPr>
      <w:r w:rsidRPr="00AE5583">
        <w:rPr>
          <w:rFonts w:ascii="Century Gothic" w:hAnsi="Century Gothic"/>
        </w:rPr>
        <w:tab/>
      </w:r>
      <w:r w:rsidRPr="00AE5583">
        <w:rPr>
          <w:rFonts w:ascii="Century Gothic" w:hAnsi="Century Gothic"/>
        </w:rPr>
        <w:tab/>
      </w:r>
    </w:p>
    <w:p w:rsidR="00C04B3E" w:rsidRPr="00AE5583" w:rsidRDefault="00C04B3E" w:rsidP="00C86A80">
      <w:pPr>
        <w:pStyle w:val="Ttulo5"/>
        <w:spacing w:line="240" w:lineRule="auto"/>
        <w:jc w:val="center"/>
        <w:rPr>
          <w:rFonts w:ascii="Century Gothic" w:hAnsi="Century Gothic"/>
          <w:b/>
          <w:color w:val="auto"/>
        </w:rPr>
      </w:pPr>
      <w:r w:rsidRPr="00AE5583">
        <w:rPr>
          <w:rFonts w:ascii="Century Gothic" w:hAnsi="Century Gothic"/>
          <w:b/>
          <w:color w:val="auto"/>
        </w:rPr>
        <w:t>A T E N T A M E N T E</w:t>
      </w:r>
    </w:p>
    <w:p w:rsidR="00C04B3E" w:rsidRPr="00AE5583" w:rsidRDefault="0007475C" w:rsidP="00C86A80">
      <w:pPr>
        <w:spacing w:after="0" w:line="240" w:lineRule="auto"/>
        <w:jc w:val="center"/>
        <w:rPr>
          <w:rFonts w:ascii="Century Gothic" w:hAnsi="Century Gothic"/>
          <w:b/>
        </w:rPr>
      </w:pPr>
      <w:r w:rsidRPr="00AE5583">
        <w:rPr>
          <w:rFonts w:ascii="Century Gothic" w:hAnsi="Century Gothic"/>
          <w:b/>
        </w:rPr>
        <w:t xml:space="preserve">GUADALAJARA, JALISCO, </w:t>
      </w:r>
      <w:r w:rsidR="00FA4A3C" w:rsidRPr="00AE5583">
        <w:rPr>
          <w:rFonts w:ascii="Century Gothic" w:hAnsi="Century Gothic"/>
          <w:b/>
        </w:rPr>
        <w:t>24</w:t>
      </w:r>
      <w:r w:rsidR="00F029B9" w:rsidRPr="00AE5583">
        <w:rPr>
          <w:rFonts w:ascii="Century Gothic" w:hAnsi="Century Gothic"/>
          <w:b/>
        </w:rPr>
        <w:t xml:space="preserve"> DE AGOSTO</w:t>
      </w:r>
      <w:r w:rsidR="00C86A80" w:rsidRPr="00AE5583">
        <w:rPr>
          <w:rFonts w:ascii="Century Gothic" w:hAnsi="Century Gothic"/>
          <w:b/>
        </w:rPr>
        <w:t xml:space="preserve"> DE 2018</w:t>
      </w:r>
      <w:r w:rsidR="00C04B3E" w:rsidRPr="00AE5583">
        <w:rPr>
          <w:rFonts w:ascii="Century Gothic" w:hAnsi="Century Gothic"/>
          <w:b/>
        </w:rPr>
        <w:t xml:space="preserve"> </w:t>
      </w:r>
    </w:p>
    <w:p w:rsidR="00C86A80" w:rsidRPr="00AE5583" w:rsidRDefault="00C04B3E" w:rsidP="00C86A80">
      <w:pPr>
        <w:spacing w:after="0" w:line="240" w:lineRule="auto"/>
        <w:jc w:val="center"/>
        <w:rPr>
          <w:rFonts w:ascii="Century Gothic" w:hAnsi="Century Gothic"/>
          <w:b/>
        </w:rPr>
      </w:pPr>
      <w:r w:rsidRPr="00AE5583">
        <w:rPr>
          <w:rFonts w:ascii="Century Gothic" w:hAnsi="Century Gothic"/>
          <w:b/>
        </w:rPr>
        <w:t xml:space="preserve">EL PRESIDENTE </w:t>
      </w:r>
      <w:r w:rsidR="00C86A80" w:rsidRPr="00AE5583">
        <w:rPr>
          <w:rFonts w:ascii="Century Gothic" w:hAnsi="Century Gothic"/>
          <w:b/>
        </w:rPr>
        <w:t xml:space="preserve">DE LA SALA SUPERIOR </w:t>
      </w:r>
      <w:r w:rsidRPr="00AE5583">
        <w:rPr>
          <w:rFonts w:ascii="Century Gothic" w:hAnsi="Century Gothic"/>
          <w:b/>
        </w:rPr>
        <w:t xml:space="preserve">DEL TRIBUNAL DE </w:t>
      </w:r>
    </w:p>
    <w:p w:rsidR="00C04B3E" w:rsidRPr="00AE5583" w:rsidRDefault="00C04B3E" w:rsidP="00C86A80">
      <w:pPr>
        <w:spacing w:after="0" w:line="240" w:lineRule="auto"/>
        <w:jc w:val="center"/>
        <w:rPr>
          <w:rFonts w:ascii="Century Gothic" w:hAnsi="Century Gothic"/>
          <w:b/>
        </w:rPr>
      </w:pPr>
      <w:r w:rsidRPr="00AE5583">
        <w:rPr>
          <w:rFonts w:ascii="Century Gothic" w:hAnsi="Century Gothic"/>
          <w:b/>
        </w:rPr>
        <w:t>JUSTICIA ADMINISTRATIVA DEL ESTADO</w:t>
      </w:r>
    </w:p>
    <w:p w:rsidR="00343475" w:rsidRPr="00AE5583" w:rsidRDefault="00343475" w:rsidP="00C04B3E">
      <w:pPr>
        <w:spacing w:after="0"/>
      </w:pPr>
    </w:p>
    <w:p w:rsidR="008A1887" w:rsidRPr="00AE5583" w:rsidRDefault="008A1887" w:rsidP="00C04B3E">
      <w:pPr>
        <w:spacing w:after="0"/>
      </w:pPr>
    </w:p>
    <w:p w:rsidR="00613A45" w:rsidRPr="00AE5583" w:rsidRDefault="00613A45" w:rsidP="00C04B3E">
      <w:pPr>
        <w:spacing w:after="0"/>
      </w:pPr>
    </w:p>
    <w:p w:rsidR="00E823F1" w:rsidRPr="00AE5583" w:rsidRDefault="00C04B3E" w:rsidP="006412A8">
      <w:pPr>
        <w:spacing w:after="0"/>
        <w:jc w:val="center"/>
        <w:rPr>
          <w:sz w:val="24"/>
          <w:szCs w:val="24"/>
        </w:rPr>
      </w:pPr>
      <w:r w:rsidRPr="00AE5583">
        <w:rPr>
          <w:rFonts w:ascii="Century Gothic" w:hAnsi="Century Gothic"/>
          <w:b/>
        </w:rPr>
        <w:t xml:space="preserve">MAGISTRADO </w:t>
      </w:r>
      <w:r w:rsidR="00EF78D7" w:rsidRPr="00AE5583">
        <w:rPr>
          <w:rFonts w:ascii="Century Gothic" w:hAnsi="Century Gothic"/>
          <w:b/>
        </w:rPr>
        <w:t>AVELINO BRAVO CACHO</w:t>
      </w:r>
      <w:permEnd w:id="1975994665"/>
    </w:p>
    <w:sectPr w:rsidR="00E823F1" w:rsidRPr="00AE5583"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666"/>
    <w:multiLevelType w:val="hybridMultilevel"/>
    <w:tmpl w:val="09DA475C"/>
    <w:lvl w:ilvl="0" w:tplc="F6026E8C">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06D7A"/>
    <w:rsid w:val="000241C2"/>
    <w:rsid w:val="0002552C"/>
    <w:rsid w:val="00036F86"/>
    <w:rsid w:val="000538A9"/>
    <w:rsid w:val="000677DD"/>
    <w:rsid w:val="0007475C"/>
    <w:rsid w:val="00076C55"/>
    <w:rsid w:val="000B024F"/>
    <w:rsid w:val="00106AEE"/>
    <w:rsid w:val="001172FB"/>
    <w:rsid w:val="00152F20"/>
    <w:rsid w:val="00173373"/>
    <w:rsid w:val="00181232"/>
    <w:rsid w:val="00192236"/>
    <w:rsid w:val="001D4604"/>
    <w:rsid w:val="001E74FD"/>
    <w:rsid w:val="002116E1"/>
    <w:rsid w:val="0021618F"/>
    <w:rsid w:val="002365F7"/>
    <w:rsid w:val="002448A5"/>
    <w:rsid w:val="00251020"/>
    <w:rsid w:val="00255C3C"/>
    <w:rsid w:val="00260B52"/>
    <w:rsid w:val="002A7BF2"/>
    <w:rsid w:val="002C4126"/>
    <w:rsid w:val="002C6BA8"/>
    <w:rsid w:val="00300882"/>
    <w:rsid w:val="00316DFC"/>
    <w:rsid w:val="00322CFC"/>
    <w:rsid w:val="00342023"/>
    <w:rsid w:val="00343475"/>
    <w:rsid w:val="00360A2E"/>
    <w:rsid w:val="003622D5"/>
    <w:rsid w:val="00365EB5"/>
    <w:rsid w:val="00375CA1"/>
    <w:rsid w:val="003A48C6"/>
    <w:rsid w:val="003C04C0"/>
    <w:rsid w:val="003E07EF"/>
    <w:rsid w:val="004145F7"/>
    <w:rsid w:val="00414F3E"/>
    <w:rsid w:val="0044403D"/>
    <w:rsid w:val="00471956"/>
    <w:rsid w:val="00474DF6"/>
    <w:rsid w:val="00485D9E"/>
    <w:rsid w:val="004A0E07"/>
    <w:rsid w:val="004B1312"/>
    <w:rsid w:val="004E10C4"/>
    <w:rsid w:val="004E46DA"/>
    <w:rsid w:val="005157DA"/>
    <w:rsid w:val="00527368"/>
    <w:rsid w:val="00534227"/>
    <w:rsid w:val="00553514"/>
    <w:rsid w:val="00573F42"/>
    <w:rsid w:val="00576C4D"/>
    <w:rsid w:val="0059174C"/>
    <w:rsid w:val="005B1810"/>
    <w:rsid w:val="005B57D7"/>
    <w:rsid w:val="005C7239"/>
    <w:rsid w:val="006061FC"/>
    <w:rsid w:val="00613A45"/>
    <w:rsid w:val="006412A8"/>
    <w:rsid w:val="0064312F"/>
    <w:rsid w:val="00647F5C"/>
    <w:rsid w:val="006B2959"/>
    <w:rsid w:val="006C0A00"/>
    <w:rsid w:val="006C4454"/>
    <w:rsid w:val="006C4524"/>
    <w:rsid w:val="006D4E7E"/>
    <w:rsid w:val="006E5155"/>
    <w:rsid w:val="006E56D6"/>
    <w:rsid w:val="00714F53"/>
    <w:rsid w:val="00744890"/>
    <w:rsid w:val="007469F0"/>
    <w:rsid w:val="00747AE2"/>
    <w:rsid w:val="007805CF"/>
    <w:rsid w:val="00790F37"/>
    <w:rsid w:val="007D6F8C"/>
    <w:rsid w:val="007E2DFC"/>
    <w:rsid w:val="007E69DB"/>
    <w:rsid w:val="007F0D13"/>
    <w:rsid w:val="007F5003"/>
    <w:rsid w:val="0080049F"/>
    <w:rsid w:val="00810666"/>
    <w:rsid w:val="0081288E"/>
    <w:rsid w:val="00820869"/>
    <w:rsid w:val="008212B2"/>
    <w:rsid w:val="00863DF8"/>
    <w:rsid w:val="0088181F"/>
    <w:rsid w:val="0089272B"/>
    <w:rsid w:val="008A1887"/>
    <w:rsid w:val="008A191D"/>
    <w:rsid w:val="008C223C"/>
    <w:rsid w:val="008E3889"/>
    <w:rsid w:val="008F7A63"/>
    <w:rsid w:val="0094673F"/>
    <w:rsid w:val="00961D6A"/>
    <w:rsid w:val="00963472"/>
    <w:rsid w:val="009922D0"/>
    <w:rsid w:val="009C10F1"/>
    <w:rsid w:val="009C4E44"/>
    <w:rsid w:val="009E4510"/>
    <w:rsid w:val="009F0DAD"/>
    <w:rsid w:val="00A044CD"/>
    <w:rsid w:val="00A10426"/>
    <w:rsid w:val="00A22F9E"/>
    <w:rsid w:val="00A26E97"/>
    <w:rsid w:val="00A46F13"/>
    <w:rsid w:val="00A54A7A"/>
    <w:rsid w:val="00A55F10"/>
    <w:rsid w:val="00A71209"/>
    <w:rsid w:val="00A92F9A"/>
    <w:rsid w:val="00AA3879"/>
    <w:rsid w:val="00AE08D6"/>
    <w:rsid w:val="00AE5583"/>
    <w:rsid w:val="00B0037A"/>
    <w:rsid w:val="00B040D0"/>
    <w:rsid w:val="00B25977"/>
    <w:rsid w:val="00B331EA"/>
    <w:rsid w:val="00B53764"/>
    <w:rsid w:val="00B577F8"/>
    <w:rsid w:val="00B62A1C"/>
    <w:rsid w:val="00BA7716"/>
    <w:rsid w:val="00BB6ADC"/>
    <w:rsid w:val="00BD725A"/>
    <w:rsid w:val="00BE1BEF"/>
    <w:rsid w:val="00C04B3E"/>
    <w:rsid w:val="00C14B05"/>
    <w:rsid w:val="00C14F8C"/>
    <w:rsid w:val="00C5626F"/>
    <w:rsid w:val="00C86A80"/>
    <w:rsid w:val="00C87918"/>
    <w:rsid w:val="00C97A46"/>
    <w:rsid w:val="00CE1DD5"/>
    <w:rsid w:val="00D00CF2"/>
    <w:rsid w:val="00D025BD"/>
    <w:rsid w:val="00D203D4"/>
    <w:rsid w:val="00D20F98"/>
    <w:rsid w:val="00D3452F"/>
    <w:rsid w:val="00D43433"/>
    <w:rsid w:val="00D47A22"/>
    <w:rsid w:val="00D535DB"/>
    <w:rsid w:val="00D555B8"/>
    <w:rsid w:val="00D642A4"/>
    <w:rsid w:val="00D8625F"/>
    <w:rsid w:val="00D86B5E"/>
    <w:rsid w:val="00DC0974"/>
    <w:rsid w:val="00DC5892"/>
    <w:rsid w:val="00DE47AA"/>
    <w:rsid w:val="00DF2CEC"/>
    <w:rsid w:val="00E13CCF"/>
    <w:rsid w:val="00E1481D"/>
    <w:rsid w:val="00E74444"/>
    <w:rsid w:val="00E823F1"/>
    <w:rsid w:val="00E93327"/>
    <w:rsid w:val="00E96A55"/>
    <w:rsid w:val="00EA1E10"/>
    <w:rsid w:val="00EB0C15"/>
    <w:rsid w:val="00EB67BB"/>
    <w:rsid w:val="00EB6AAB"/>
    <w:rsid w:val="00EC597A"/>
    <w:rsid w:val="00EF78D7"/>
    <w:rsid w:val="00F029B9"/>
    <w:rsid w:val="00F24608"/>
    <w:rsid w:val="00F35D45"/>
    <w:rsid w:val="00F3649A"/>
    <w:rsid w:val="00F45436"/>
    <w:rsid w:val="00F54CC3"/>
    <w:rsid w:val="00F8374C"/>
    <w:rsid w:val="00FA2152"/>
    <w:rsid w:val="00FA4A3C"/>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2773">
      <w:bodyDiv w:val="1"/>
      <w:marLeft w:val="0"/>
      <w:marRight w:val="0"/>
      <w:marTop w:val="0"/>
      <w:marBottom w:val="0"/>
      <w:divBdr>
        <w:top w:val="none" w:sz="0" w:space="0" w:color="auto"/>
        <w:left w:val="none" w:sz="0" w:space="0" w:color="auto"/>
        <w:bottom w:val="none" w:sz="0" w:space="0" w:color="auto"/>
        <w:right w:val="none" w:sz="0" w:space="0" w:color="auto"/>
      </w:divBdr>
    </w:div>
    <w:div w:id="1019697680">
      <w:bodyDiv w:val="1"/>
      <w:marLeft w:val="0"/>
      <w:marRight w:val="0"/>
      <w:marTop w:val="0"/>
      <w:marBottom w:val="0"/>
      <w:divBdr>
        <w:top w:val="none" w:sz="0" w:space="0" w:color="auto"/>
        <w:left w:val="none" w:sz="0" w:space="0" w:color="auto"/>
        <w:bottom w:val="none" w:sz="0" w:space="0" w:color="auto"/>
        <w:right w:val="none" w:sz="0" w:space="0" w:color="auto"/>
      </w:divBdr>
    </w:div>
    <w:div w:id="1117871057">
      <w:bodyDiv w:val="1"/>
      <w:marLeft w:val="0"/>
      <w:marRight w:val="0"/>
      <w:marTop w:val="0"/>
      <w:marBottom w:val="0"/>
      <w:divBdr>
        <w:top w:val="none" w:sz="0" w:space="0" w:color="auto"/>
        <w:left w:val="none" w:sz="0" w:space="0" w:color="auto"/>
        <w:bottom w:val="none" w:sz="0" w:space="0" w:color="auto"/>
        <w:right w:val="none" w:sz="0" w:space="0" w:color="auto"/>
      </w:divBdr>
    </w:div>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 w:id="17411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D2C0-993D-4DE4-9952-E4A6E94B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2511</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SG-AUXILIAR4</cp:lastModifiedBy>
  <cp:revision>2</cp:revision>
  <cp:lastPrinted>2018-01-22T21:04:00Z</cp:lastPrinted>
  <dcterms:created xsi:type="dcterms:W3CDTF">2019-01-02T15:43:00Z</dcterms:created>
  <dcterms:modified xsi:type="dcterms:W3CDTF">2019-01-02T15:43:00Z</dcterms:modified>
</cp:coreProperties>
</file>